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9D165B" w:rsidP="009D165B">
      <w:pPr>
        <w:pStyle w:val="CRCoverPage"/>
        <w:outlineLvl w:val="0"/>
        <w:rPr>
          <w:rFonts w:cs="Arial"/>
          <w:b/>
          <w:sz w:val="24"/>
          <w:szCs w:val="24"/>
          <w:lang w:val="en-US"/>
        </w:rPr>
      </w:pPr>
      <w:bookmarkStart w:id="0" w:name="_Toc193024528"/>
      <w:r w:rsidRPr="009D165B">
        <w:rPr>
          <w:rFonts w:cs="Arial"/>
          <w:b/>
          <w:sz w:val="24"/>
          <w:szCs w:val="24"/>
          <w:lang w:val="en-US"/>
        </w:rPr>
        <w:t xml:space="preserve">3GPP TSG-RAN WG4 Meeting # 98-bis-e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R4-210</w:t>
      </w:r>
      <w:r w:rsidR="0006410A" w:rsidRPr="0006410A">
        <w:rPr>
          <w:rFonts w:cs="Arial"/>
          <w:b/>
          <w:sz w:val="24"/>
          <w:szCs w:val="24"/>
          <w:lang w:val="en-US"/>
        </w:rPr>
        <w:t>6293</w:t>
      </w:r>
      <w:bookmarkStart w:id="1" w:name="_GoBack"/>
      <w:bookmarkEnd w:id="1"/>
    </w:p>
    <w:p w:rsidR="00DB2AC9" w:rsidRPr="00992D9C" w:rsidRDefault="009D165B" w:rsidP="009D165B">
      <w:pPr>
        <w:pStyle w:val="CRCoverPage"/>
        <w:outlineLvl w:val="0"/>
        <w:rPr>
          <w:rFonts w:eastAsia="宋体"/>
          <w:b/>
          <w:i/>
          <w:sz w:val="24"/>
          <w:lang w:eastAsia="zh-CN"/>
        </w:rPr>
      </w:pPr>
      <w:r w:rsidRPr="009D165B">
        <w:rPr>
          <w:rFonts w:cs="Arial"/>
          <w:b/>
          <w:sz w:val="24"/>
          <w:szCs w:val="24"/>
          <w:lang w:val="en-US"/>
        </w:rPr>
        <w:t>Electronic Meeting, Apr. 12-20,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B54FF" w:rsidRPr="007B54FF">
        <w:rPr>
          <w:rFonts w:ascii="Arial" w:hAnsi="Arial"/>
          <w:sz w:val="24"/>
          <w:lang w:val="en-US" w:eastAsia="zh-CN"/>
        </w:rPr>
        <w:t>on FDM operation for partially used SL operation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7B54FF">
        <w:rPr>
          <w:rFonts w:ascii="Arial" w:hAnsi="Arial"/>
          <w:sz w:val="24"/>
          <w:lang w:val="pt-BR"/>
        </w:rPr>
        <w:t>8.10.5.1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 xml:space="preserve">8 meeting, </w:t>
      </w:r>
      <w:r w:rsidR="00585205">
        <w:rPr>
          <w:lang w:val="en-US" w:eastAsia="zh-CN"/>
        </w:rPr>
        <w:t xml:space="preserve">two WF on TDM and FDM </w:t>
      </w:r>
      <w:r w:rsidR="00585205">
        <w:rPr>
          <w:rFonts w:eastAsiaTheme="minorEastAsia"/>
          <w:lang w:val="en-US" w:eastAsia="zh-CN"/>
        </w:rPr>
        <w:t>operation for SL and Uu in licensed band and plenty of topics have been discussed. However, the operation mode and co-existence scenarios have not been studied fully</w:t>
      </w:r>
      <w:r w:rsidR="00585205">
        <w:rPr>
          <w:rFonts w:eastAsiaTheme="minorEastAsia" w:hint="eastAsia"/>
          <w:lang w:val="en-US" w:eastAsia="zh-CN"/>
        </w:rPr>
        <w:t>.</w:t>
      </w:r>
      <w:r w:rsidR="00585205">
        <w:rPr>
          <w:rFonts w:eastAsiaTheme="minorEastAsia"/>
          <w:lang w:val="en-US" w:eastAsia="zh-CN"/>
        </w:rPr>
        <w:t xml:space="preserve"> Hence some of the requirements cannot be finalized. In this paper, we try to give more discussion and have clear understanding on TDM and FDM operation respectively.</w:t>
      </w:r>
    </w:p>
    <w:p w:rsidR="00DB2AC9" w:rsidRDefault="00DB2AC9" w:rsidP="00DB2AC9">
      <w:pPr>
        <w:pStyle w:val="1"/>
        <w:rPr>
          <w:lang w:eastAsia="zh-CN"/>
        </w:rPr>
      </w:pPr>
      <w:bookmarkStart w:id="2" w:name="OLE_LINK1"/>
      <w:bookmarkStart w:id="3" w:name="OLE_LINK2"/>
      <w:r w:rsidRPr="00492450">
        <w:rPr>
          <w:rFonts w:hint="eastAsia"/>
          <w:lang w:eastAsia="zh-CN"/>
        </w:rPr>
        <w:t>Discussion</w:t>
      </w:r>
    </w:p>
    <w:p w:rsidR="004F32A8" w:rsidRDefault="00693646" w:rsidP="004F32A8">
      <w:pPr>
        <w:ind w:firstLine="420"/>
        <w:rPr>
          <w:lang w:val="en-US" w:eastAsia="zh-CN"/>
        </w:rPr>
      </w:pPr>
      <w:r>
        <w:rPr>
          <w:lang w:val="en-US" w:eastAsia="zh-CN"/>
        </w:rPr>
        <w:t xml:space="preserve">For FDM Operation, the </w:t>
      </w:r>
      <w:r w:rsidR="004F32A8">
        <w:rPr>
          <w:lang w:val="en-US" w:eastAsia="zh-CN"/>
        </w:rPr>
        <w:t>co-existence scenario has been stated in the WF[</w:t>
      </w:r>
      <w:r w:rsidR="007B54FF">
        <w:rPr>
          <w:lang w:val="en-US" w:eastAsia="zh-CN"/>
        </w:rPr>
        <w:t>1</w:t>
      </w:r>
      <w:r w:rsidR="004F32A8">
        <w:rPr>
          <w:lang w:val="en-US" w:eastAsia="zh-CN"/>
        </w:rPr>
        <w:t>]</w:t>
      </w:r>
      <w:r w:rsidR="004F32A8">
        <w:rPr>
          <w:rFonts w:hint="eastAsia"/>
          <w:lang w:val="en-US" w:eastAsia="zh-CN"/>
        </w:rPr>
        <w:t xml:space="preserve"> </w:t>
      </w:r>
      <w:r w:rsidR="004F32A8">
        <w:rPr>
          <w:lang w:val="en-US" w:eastAsia="zh-CN"/>
        </w:rPr>
        <w:t>and here we would like to further clarify the scenario to provide better understanding of the co-existence scenario.</w:t>
      </w:r>
    </w:p>
    <w:p w:rsidR="004F32A8" w:rsidRDefault="004F32A8" w:rsidP="00693646">
      <w:pPr>
        <w:ind w:firstLine="420"/>
        <w:rPr>
          <w:lang w:val="en-US" w:eastAsia="zh-CN"/>
        </w:rPr>
      </w:pPr>
      <w:r>
        <w:rPr>
          <w:lang w:val="en-US" w:eastAsia="zh-CN"/>
        </w:rPr>
        <w:t>Firstly, the timing advance of SL and UL still exist, however, considering the FDM operation, the overlap between SL and UL is not only the TA as shown in figure 1 but the whole time slot. With that, we believe the TA is not the key issue for FDM operation.</w:t>
      </w:r>
    </w:p>
    <w:p w:rsidR="004F32A8" w:rsidRDefault="004F32A8" w:rsidP="00693646">
      <w:pPr>
        <w:ind w:firstLine="420"/>
        <w:rPr>
          <w:lang w:val="en-US" w:eastAsia="zh-CN"/>
        </w:rPr>
      </w:pPr>
      <w:r>
        <w:rPr>
          <w:lang w:val="en-US" w:eastAsia="zh-CN"/>
        </w:rPr>
        <w:t>Secondly, as shown in the WF[2], the co-existence scenario are shown as below. It is stated at the bottom of the slide that “Need study to protect NR V2X reception from NR Uu transmission in both operating scenarios”. We fully agree with the statement, however, we believe there is still different scenarios to be considered.</w:t>
      </w:r>
    </w:p>
    <w:p w:rsidR="004F32A8" w:rsidRDefault="004F32A8" w:rsidP="00693646">
      <w:pPr>
        <w:ind w:firstLine="420"/>
        <w:rPr>
          <w:lang w:val="en-US" w:eastAsia="zh-CN"/>
        </w:rPr>
      </w:pPr>
      <w:r>
        <w:rPr>
          <w:noProof/>
          <w:lang w:val="en-US" w:eastAsia="zh-CN"/>
        </w:rPr>
        <w:drawing>
          <wp:inline distT="0" distB="0" distL="0" distR="0" wp14:anchorId="397BE1FE" wp14:editId="6099A41D">
            <wp:extent cx="5778127" cy="2915285"/>
            <wp:effectExtent l="19050" t="19050" r="1333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79512" cy="2915984"/>
                    </a:xfrm>
                    <a:prstGeom prst="rect">
                      <a:avLst/>
                    </a:prstGeom>
                    <a:ln>
                      <a:solidFill>
                        <a:schemeClr val="tx1"/>
                      </a:solidFill>
                    </a:ln>
                  </pic:spPr>
                </pic:pic>
              </a:graphicData>
            </a:graphic>
          </wp:inline>
        </w:drawing>
      </w:r>
    </w:p>
    <w:p w:rsidR="004F32A8" w:rsidRDefault="005E4791" w:rsidP="00693646">
      <w:pPr>
        <w:ind w:firstLine="420"/>
        <w:rPr>
          <w:lang w:val="en-US" w:eastAsia="zh-CN"/>
        </w:rPr>
      </w:pPr>
      <w:r>
        <w:rPr>
          <w:rFonts w:hint="eastAsia"/>
          <w:lang w:val="en-US" w:eastAsia="zh-CN"/>
        </w:rPr>
        <w:t>T</w:t>
      </w:r>
      <w:r>
        <w:rPr>
          <w:lang w:val="en-US" w:eastAsia="zh-CN"/>
        </w:rPr>
        <w:t>he co-existence scenario has been provided in our previous contribution [</w:t>
      </w:r>
      <w:r w:rsidR="007B54FF">
        <w:rPr>
          <w:lang w:val="en-US" w:eastAsia="zh-CN"/>
        </w:rPr>
        <w:t>2</w:t>
      </w:r>
      <w:r>
        <w:rPr>
          <w:lang w:val="en-US" w:eastAsia="zh-CN"/>
        </w:rPr>
        <w:t>] as following figure 3:</w:t>
      </w:r>
    </w:p>
    <w:p w:rsidR="005E4791" w:rsidRDefault="005E4791" w:rsidP="005E4791">
      <w:pPr>
        <w:ind w:firstLine="420"/>
        <w:jc w:val="center"/>
        <w:rPr>
          <w:lang w:val="en-US" w:eastAsia="zh-CN"/>
        </w:rPr>
      </w:pPr>
      <w:r>
        <w:rPr>
          <w:noProof/>
          <w:lang w:val="en-US" w:eastAsia="zh-CN"/>
        </w:rPr>
        <w:lastRenderedPageBreak/>
        <w:drawing>
          <wp:inline distT="0" distB="0" distL="0" distR="0" wp14:anchorId="5426F2BF" wp14:editId="753B6878">
            <wp:extent cx="1757238" cy="2029546"/>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70099" cy="2044400"/>
                    </a:xfrm>
                    <a:prstGeom prst="rect">
                      <a:avLst/>
                    </a:prstGeom>
                  </pic:spPr>
                </pic:pic>
              </a:graphicData>
            </a:graphic>
          </wp:inline>
        </w:drawing>
      </w:r>
      <w:r>
        <w:rPr>
          <w:rFonts w:hint="eastAsia"/>
          <w:lang w:val="en-US" w:eastAsia="zh-CN"/>
        </w:rPr>
        <w:t xml:space="preserve"> </w:t>
      </w:r>
      <w:r>
        <w:rPr>
          <w:lang w:val="en-US" w:eastAsia="zh-CN"/>
        </w:rPr>
        <w:t xml:space="preserve">            </w:t>
      </w:r>
      <w:r>
        <w:rPr>
          <w:noProof/>
          <w:lang w:val="en-US" w:eastAsia="zh-CN"/>
        </w:rPr>
        <w:drawing>
          <wp:inline distT="0" distB="0" distL="0" distR="0" wp14:anchorId="2AFD7184" wp14:editId="4AC3F87E">
            <wp:extent cx="1693627" cy="1967762"/>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05039" cy="1981022"/>
                    </a:xfrm>
                    <a:prstGeom prst="rect">
                      <a:avLst/>
                    </a:prstGeom>
                  </pic:spPr>
                </pic:pic>
              </a:graphicData>
            </a:graphic>
          </wp:inline>
        </w:drawing>
      </w:r>
    </w:p>
    <w:p w:rsidR="005E4791" w:rsidRDefault="005E4791" w:rsidP="005E4791">
      <w:pPr>
        <w:ind w:firstLine="420"/>
        <w:jc w:val="center"/>
        <w:rPr>
          <w:lang w:val="en-US" w:eastAsia="zh-CN"/>
        </w:rPr>
      </w:pPr>
      <w:r>
        <w:rPr>
          <w:lang w:val="en-US" w:eastAsia="zh-CN"/>
        </w:rPr>
        <w:t xml:space="preserve">               </w:t>
      </w:r>
      <w:r>
        <w:rPr>
          <w:rFonts w:hint="eastAsia"/>
          <w:lang w:val="en-US" w:eastAsia="zh-CN"/>
        </w:rPr>
        <w:t>F</w:t>
      </w:r>
      <w:r>
        <w:rPr>
          <w:lang w:val="en-US" w:eastAsia="zh-CN"/>
        </w:rPr>
        <w:t>igure 3</w:t>
      </w:r>
      <w:r>
        <w:rPr>
          <w:rFonts w:hint="eastAsia"/>
          <w:lang w:val="en-US" w:eastAsia="zh-CN"/>
        </w:rPr>
        <w:t>-</w:t>
      </w:r>
      <w:r>
        <w:rPr>
          <w:lang w:val="en-US" w:eastAsia="zh-CN"/>
        </w:rPr>
        <w:t xml:space="preserve">1 Co-existence scenario      </w:t>
      </w:r>
      <w:r>
        <w:rPr>
          <w:rFonts w:hint="eastAsia"/>
          <w:lang w:val="en-US" w:eastAsia="zh-CN"/>
        </w:rPr>
        <w:t>Figure</w:t>
      </w:r>
      <w:r>
        <w:rPr>
          <w:lang w:val="en-US" w:eastAsia="zh-CN"/>
        </w:rPr>
        <w:t xml:space="preserve"> 3</w:t>
      </w:r>
      <w:r>
        <w:rPr>
          <w:rFonts w:hint="eastAsia"/>
          <w:lang w:val="en-US" w:eastAsia="zh-CN"/>
        </w:rPr>
        <w:t>-</w:t>
      </w:r>
      <w:r>
        <w:rPr>
          <w:lang w:val="en-US" w:eastAsia="zh-CN"/>
        </w:rPr>
        <w:t>2</w:t>
      </w:r>
      <w:r w:rsidRPr="005E4791">
        <w:rPr>
          <w:lang w:val="en-US" w:eastAsia="zh-CN"/>
        </w:rPr>
        <w:t xml:space="preserve"> </w:t>
      </w:r>
      <w:r>
        <w:rPr>
          <w:lang w:val="en-US" w:eastAsia="zh-CN"/>
        </w:rPr>
        <w:t>Co-existence scenario with in-device issue</w:t>
      </w:r>
    </w:p>
    <w:p w:rsidR="005E4791" w:rsidRDefault="005E4791" w:rsidP="00693646">
      <w:pPr>
        <w:ind w:firstLine="420"/>
        <w:rPr>
          <w:lang w:val="en-US" w:eastAsia="zh-CN"/>
        </w:rPr>
      </w:pPr>
      <w:r>
        <w:rPr>
          <w:lang w:val="en-US" w:eastAsia="zh-CN"/>
        </w:rPr>
        <w:t>The co-existence interference scenario shown in figure 3-1 is:</w:t>
      </w:r>
    </w:p>
    <w:p w:rsidR="005E4791" w:rsidRDefault="005E4791" w:rsidP="005E4791">
      <w:pPr>
        <w:pStyle w:val="aa"/>
        <w:numPr>
          <w:ilvl w:val="0"/>
          <w:numId w:val="5"/>
        </w:numPr>
        <w:ind w:firstLineChars="0"/>
        <w:rPr>
          <w:lang w:val="en-US" w:eastAsia="zh-CN"/>
        </w:rPr>
      </w:pPr>
      <w:r w:rsidRPr="005E4791">
        <w:rPr>
          <w:lang w:val="en-US" w:eastAsia="zh-CN"/>
        </w:rPr>
        <w:t>UE#1 simultaneous UL and SL transmission</w:t>
      </w:r>
    </w:p>
    <w:p w:rsidR="005E4791" w:rsidRPr="005E4791" w:rsidRDefault="005E4791" w:rsidP="005E4791">
      <w:pPr>
        <w:pStyle w:val="aa"/>
        <w:numPr>
          <w:ilvl w:val="0"/>
          <w:numId w:val="5"/>
        </w:numPr>
        <w:ind w:firstLineChars="0"/>
        <w:rPr>
          <w:lang w:val="en-US" w:eastAsia="zh-CN"/>
        </w:rPr>
      </w:pPr>
      <w:r w:rsidRPr="005E4791">
        <w:rPr>
          <w:lang w:val="en-US" w:eastAsia="zh-CN"/>
        </w:rPr>
        <w:t>UE</w:t>
      </w:r>
      <w:r w:rsidRPr="005E4791">
        <w:rPr>
          <w:rFonts w:hint="eastAsia"/>
          <w:lang w:val="en-US" w:eastAsia="zh-CN"/>
        </w:rPr>
        <w:t>#2</w:t>
      </w:r>
      <w:r w:rsidRPr="005E4791">
        <w:rPr>
          <w:lang w:val="en-US" w:eastAsia="zh-CN"/>
        </w:rPr>
        <w:t xml:space="preserve"> SL reception </w:t>
      </w:r>
    </w:p>
    <w:p w:rsidR="00517435" w:rsidRDefault="005E4791" w:rsidP="00693646">
      <w:pPr>
        <w:ind w:firstLine="420"/>
        <w:rPr>
          <w:lang w:val="en-US" w:eastAsia="zh-CN"/>
        </w:rPr>
      </w:pPr>
      <w:r>
        <w:rPr>
          <w:rFonts w:hint="eastAsia"/>
          <w:lang w:val="en-US" w:eastAsia="zh-CN"/>
        </w:rPr>
        <w:t>The</w:t>
      </w:r>
      <w:r>
        <w:rPr>
          <w:lang w:val="en-US" w:eastAsia="zh-CN"/>
        </w:rPr>
        <w:t xml:space="preserve"> co-existenc</w:t>
      </w:r>
      <w:r w:rsidR="00693646">
        <w:rPr>
          <w:lang w:val="en-US" w:eastAsia="zh-CN"/>
        </w:rPr>
        <w:t>e</w:t>
      </w:r>
      <w:r>
        <w:rPr>
          <w:lang w:val="en-US" w:eastAsia="zh-CN"/>
        </w:rPr>
        <w:t xml:space="preserve"> interference in this scenario comes from UE#1 UL TX to the UE#2 SL receiver. This can be solved by a system level simulation considering the potential more stringent ACLR and ACS requirement and frequency separation between the NR and SL carriers.</w:t>
      </w:r>
    </w:p>
    <w:p w:rsidR="005E4791" w:rsidRDefault="005E4791" w:rsidP="00693646">
      <w:pPr>
        <w:ind w:firstLine="420"/>
        <w:rPr>
          <w:lang w:val="en-US" w:eastAsia="zh-CN"/>
        </w:rPr>
      </w:pPr>
      <w:r>
        <w:rPr>
          <w:lang w:val="en-US" w:eastAsia="zh-CN"/>
        </w:rPr>
        <w:t xml:space="preserve">The co-existence interference scenario shown in figure 3-2 is </w:t>
      </w:r>
      <w:r w:rsidR="007F6E15">
        <w:rPr>
          <w:lang w:val="en-US" w:eastAsia="zh-CN"/>
        </w:rPr>
        <w:t>a little different</w:t>
      </w:r>
      <w:r>
        <w:rPr>
          <w:lang w:val="en-US" w:eastAsia="zh-CN"/>
        </w:rPr>
        <w:t>, it has some in-device issue as:</w:t>
      </w:r>
    </w:p>
    <w:p w:rsidR="005E4791" w:rsidRDefault="005E4791" w:rsidP="005E4791">
      <w:pPr>
        <w:pStyle w:val="aa"/>
        <w:numPr>
          <w:ilvl w:val="0"/>
          <w:numId w:val="5"/>
        </w:numPr>
        <w:ind w:firstLineChars="0"/>
        <w:rPr>
          <w:lang w:val="en-US" w:eastAsia="zh-CN"/>
        </w:rPr>
      </w:pPr>
      <w:r w:rsidRPr="005E4791">
        <w:rPr>
          <w:lang w:val="en-US" w:eastAsia="zh-CN"/>
        </w:rPr>
        <w:t xml:space="preserve">UE#1 simultaneous UL </w:t>
      </w:r>
      <w:r>
        <w:rPr>
          <w:lang w:val="en-US" w:eastAsia="zh-CN"/>
        </w:rPr>
        <w:t xml:space="preserve">transmission </w:t>
      </w:r>
      <w:r w:rsidRPr="005E4791">
        <w:rPr>
          <w:lang w:val="en-US" w:eastAsia="zh-CN"/>
        </w:rPr>
        <w:t xml:space="preserve">and SL </w:t>
      </w:r>
      <w:r>
        <w:rPr>
          <w:lang w:val="en-US" w:eastAsia="zh-CN"/>
        </w:rPr>
        <w:t>reception</w:t>
      </w:r>
    </w:p>
    <w:p w:rsidR="005E4791" w:rsidRPr="005E4791" w:rsidRDefault="005E4791" w:rsidP="005E4791">
      <w:pPr>
        <w:pStyle w:val="aa"/>
        <w:numPr>
          <w:ilvl w:val="0"/>
          <w:numId w:val="5"/>
        </w:numPr>
        <w:ind w:firstLineChars="0"/>
        <w:rPr>
          <w:lang w:val="en-US" w:eastAsia="zh-CN"/>
        </w:rPr>
      </w:pPr>
      <w:r w:rsidRPr="005E4791">
        <w:rPr>
          <w:lang w:val="en-US" w:eastAsia="zh-CN"/>
        </w:rPr>
        <w:t>UE</w:t>
      </w:r>
      <w:r w:rsidRPr="005E4791">
        <w:rPr>
          <w:rFonts w:hint="eastAsia"/>
          <w:lang w:val="en-US" w:eastAsia="zh-CN"/>
        </w:rPr>
        <w:t>#2</w:t>
      </w:r>
      <w:r w:rsidRPr="005E4791">
        <w:rPr>
          <w:lang w:val="en-US" w:eastAsia="zh-CN"/>
        </w:rPr>
        <w:t xml:space="preserve"> SL </w:t>
      </w:r>
      <w:r>
        <w:rPr>
          <w:lang w:val="en-US" w:eastAsia="zh-CN"/>
        </w:rPr>
        <w:t>transmission</w:t>
      </w:r>
      <w:r w:rsidRPr="005E4791">
        <w:rPr>
          <w:lang w:val="en-US" w:eastAsia="zh-CN"/>
        </w:rPr>
        <w:t xml:space="preserve"> </w:t>
      </w:r>
    </w:p>
    <w:p w:rsidR="005E4791" w:rsidRDefault="005E4791" w:rsidP="00693646">
      <w:pPr>
        <w:ind w:firstLine="420"/>
        <w:rPr>
          <w:lang w:val="en-US" w:eastAsia="zh-CN"/>
        </w:rPr>
      </w:pPr>
      <w:r>
        <w:rPr>
          <w:lang w:val="en-US" w:eastAsia="zh-CN"/>
        </w:rPr>
        <w:t xml:space="preserve">In this case, the </w:t>
      </w:r>
      <w:r w:rsidR="007F6E15">
        <w:rPr>
          <w:lang w:val="en-US" w:eastAsia="zh-CN"/>
        </w:rPr>
        <w:t xml:space="preserve">UE#1 should have enough in-device isolation for the TX and RX chain and the system level co-existence simulation does not apply for the figure 3-2 case since the interference are deal within one single UE. </w:t>
      </w:r>
    </w:p>
    <w:p w:rsidR="007F6E15" w:rsidRPr="007F6E15" w:rsidRDefault="007B54FF" w:rsidP="007F6E15">
      <w:pPr>
        <w:rPr>
          <w:b/>
          <w:lang w:val="en-US" w:eastAsia="zh-CN"/>
        </w:rPr>
      </w:pPr>
      <w:r>
        <w:rPr>
          <w:b/>
          <w:lang w:val="en-US" w:eastAsia="zh-CN"/>
        </w:rPr>
        <w:t>Observation</w:t>
      </w:r>
      <w:r w:rsidR="007F6E15">
        <w:rPr>
          <w:b/>
          <w:lang w:val="en-US" w:eastAsia="zh-CN"/>
        </w:rPr>
        <w:t>: Two interference scenarios are observed for FDM operation and different assessment method need to be considered.</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7B54FF" w:rsidRPr="007F6E15" w:rsidRDefault="007B54FF" w:rsidP="007B54FF">
      <w:pPr>
        <w:rPr>
          <w:b/>
          <w:lang w:val="en-US" w:eastAsia="zh-CN"/>
        </w:rPr>
      </w:pPr>
      <w:r>
        <w:rPr>
          <w:b/>
          <w:lang w:val="en-US" w:eastAsia="zh-CN"/>
        </w:rPr>
        <w:t>Observation: Two interference scenarios are observed for FDM operation and different assessment method need to be considered.</w:t>
      </w:r>
    </w:p>
    <w:p w:rsidR="00DB2AC9" w:rsidRPr="000A4C5A" w:rsidRDefault="00DB2AC9" w:rsidP="00DB2AC9">
      <w:pPr>
        <w:pStyle w:val="1"/>
      </w:pPr>
      <w:r w:rsidRPr="000A4C5A">
        <w:rPr>
          <w:rFonts w:hint="eastAsia"/>
        </w:rPr>
        <w:t>Reference</w:t>
      </w:r>
    </w:p>
    <w:bookmarkEnd w:id="0"/>
    <w:p w:rsidR="00F65F49" w:rsidRPr="00D60472" w:rsidRDefault="00517435" w:rsidP="00517435">
      <w:pPr>
        <w:numPr>
          <w:ilvl w:val="0"/>
          <w:numId w:val="2"/>
        </w:numPr>
        <w:rPr>
          <w:lang w:val="en-US" w:eastAsia="zh-CN"/>
        </w:rPr>
      </w:pPr>
      <w:r w:rsidRPr="00517435">
        <w:rPr>
          <w:lang w:val="en-US" w:eastAsia="zh-CN"/>
        </w:rPr>
        <w:t xml:space="preserve">R4-2103245 </w:t>
      </w:r>
      <w:r>
        <w:rPr>
          <w:lang w:val="en-US" w:eastAsia="zh-CN"/>
        </w:rPr>
        <w:tab/>
      </w:r>
      <w:r w:rsidRPr="00517435">
        <w:rPr>
          <w:lang w:val="en-US" w:eastAsia="zh-CN"/>
        </w:rPr>
        <w:t>WF on FDM operation for SL and Uu in licensed band</w:t>
      </w:r>
      <w:r>
        <w:rPr>
          <w:lang w:val="en-US" w:eastAsia="zh-CN"/>
        </w:rPr>
        <w:t>, Xiaomi, LGE</w:t>
      </w:r>
    </w:p>
    <w:p w:rsidR="00222B02" w:rsidRPr="006D21FB" w:rsidRDefault="007F6E15" w:rsidP="007F6E15">
      <w:pPr>
        <w:numPr>
          <w:ilvl w:val="0"/>
          <w:numId w:val="2"/>
        </w:numPr>
        <w:rPr>
          <w:lang w:val="en-US" w:eastAsia="zh-CN"/>
        </w:rPr>
      </w:pPr>
      <w:r w:rsidRPr="007F6E15">
        <w:rPr>
          <w:lang w:val="en-US" w:eastAsia="zh-CN"/>
        </w:rPr>
        <w:t xml:space="preserve">R4-2010606 </w:t>
      </w:r>
      <w:r>
        <w:rPr>
          <w:lang w:val="en-US" w:eastAsia="zh-CN"/>
        </w:rPr>
        <w:tab/>
      </w:r>
      <w:r w:rsidRPr="007F6E15">
        <w:rPr>
          <w:lang w:val="en-US" w:eastAsia="zh-CN"/>
        </w:rPr>
        <w:t>on remaining issue for UE operations for licensed bands partially used for SL transmission</w:t>
      </w:r>
      <w:r>
        <w:rPr>
          <w:lang w:val="en-US" w:eastAsia="zh-CN"/>
        </w:rPr>
        <w:t>, Xiaomi</w:t>
      </w:r>
    </w:p>
    <w:sectPr w:rsidR="00222B02"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2CE" w:rsidRDefault="004502CE" w:rsidP="00DB2AC9">
      <w:pPr>
        <w:spacing w:after="0"/>
      </w:pPr>
      <w:r>
        <w:separator/>
      </w:r>
    </w:p>
  </w:endnote>
  <w:endnote w:type="continuationSeparator" w:id="0">
    <w:p w:rsidR="004502CE" w:rsidRDefault="004502CE"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2CE" w:rsidRDefault="004502CE" w:rsidP="00DB2AC9">
      <w:pPr>
        <w:spacing w:after="0"/>
      </w:pPr>
      <w:r>
        <w:separator/>
      </w:r>
    </w:p>
  </w:footnote>
  <w:footnote w:type="continuationSeparator" w:id="0">
    <w:p w:rsidR="004502CE" w:rsidRDefault="004502CE"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6410A"/>
    <w:rsid w:val="000C406B"/>
    <w:rsid w:val="000F407C"/>
    <w:rsid w:val="001323DF"/>
    <w:rsid w:val="00153FF0"/>
    <w:rsid w:val="00163024"/>
    <w:rsid w:val="00196B8C"/>
    <w:rsid w:val="001E0BF5"/>
    <w:rsid w:val="001F4672"/>
    <w:rsid w:val="00202BBB"/>
    <w:rsid w:val="002053CD"/>
    <w:rsid w:val="00210163"/>
    <w:rsid w:val="00222B02"/>
    <w:rsid w:val="00260C91"/>
    <w:rsid w:val="00263744"/>
    <w:rsid w:val="00284B35"/>
    <w:rsid w:val="002C2022"/>
    <w:rsid w:val="002D2F74"/>
    <w:rsid w:val="002E0C98"/>
    <w:rsid w:val="002E29EF"/>
    <w:rsid w:val="00316C4B"/>
    <w:rsid w:val="00323263"/>
    <w:rsid w:val="00345A95"/>
    <w:rsid w:val="00350A88"/>
    <w:rsid w:val="00360428"/>
    <w:rsid w:val="00401396"/>
    <w:rsid w:val="004502CE"/>
    <w:rsid w:val="00477BCE"/>
    <w:rsid w:val="004F32A8"/>
    <w:rsid w:val="00506D59"/>
    <w:rsid w:val="00517435"/>
    <w:rsid w:val="0052288E"/>
    <w:rsid w:val="005663C4"/>
    <w:rsid w:val="00576F8F"/>
    <w:rsid w:val="00585205"/>
    <w:rsid w:val="00594B57"/>
    <w:rsid w:val="005B1762"/>
    <w:rsid w:val="005C016E"/>
    <w:rsid w:val="005D31D2"/>
    <w:rsid w:val="005E4791"/>
    <w:rsid w:val="006318F5"/>
    <w:rsid w:val="00643CB9"/>
    <w:rsid w:val="00647E25"/>
    <w:rsid w:val="00662611"/>
    <w:rsid w:val="00693646"/>
    <w:rsid w:val="006D21FB"/>
    <w:rsid w:val="00773B7D"/>
    <w:rsid w:val="00777DF8"/>
    <w:rsid w:val="00780492"/>
    <w:rsid w:val="007B54FF"/>
    <w:rsid w:val="007F6E15"/>
    <w:rsid w:val="008006DE"/>
    <w:rsid w:val="00805BF5"/>
    <w:rsid w:val="00806124"/>
    <w:rsid w:val="008401E2"/>
    <w:rsid w:val="00853AF4"/>
    <w:rsid w:val="00866946"/>
    <w:rsid w:val="008758CC"/>
    <w:rsid w:val="008D0CAC"/>
    <w:rsid w:val="00992D9C"/>
    <w:rsid w:val="009D165B"/>
    <w:rsid w:val="00A04E47"/>
    <w:rsid w:val="00A24FEA"/>
    <w:rsid w:val="00A30953"/>
    <w:rsid w:val="00A3401F"/>
    <w:rsid w:val="00A40900"/>
    <w:rsid w:val="00A46759"/>
    <w:rsid w:val="00B03CB3"/>
    <w:rsid w:val="00B3173F"/>
    <w:rsid w:val="00B454C2"/>
    <w:rsid w:val="00BA648E"/>
    <w:rsid w:val="00BB408C"/>
    <w:rsid w:val="00BD22AC"/>
    <w:rsid w:val="00BE2F01"/>
    <w:rsid w:val="00C42119"/>
    <w:rsid w:val="00C7497C"/>
    <w:rsid w:val="00C75255"/>
    <w:rsid w:val="00CA6327"/>
    <w:rsid w:val="00CA75C2"/>
    <w:rsid w:val="00CB23EB"/>
    <w:rsid w:val="00CB6C89"/>
    <w:rsid w:val="00CE6AC7"/>
    <w:rsid w:val="00CF3C50"/>
    <w:rsid w:val="00D03608"/>
    <w:rsid w:val="00D47FB6"/>
    <w:rsid w:val="00D60472"/>
    <w:rsid w:val="00D938AB"/>
    <w:rsid w:val="00D970EF"/>
    <w:rsid w:val="00DB2AC9"/>
    <w:rsid w:val="00DB5C03"/>
    <w:rsid w:val="00DD4592"/>
    <w:rsid w:val="00E02E23"/>
    <w:rsid w:val="00E23861"/>
    <w:rsid w:val="00E90761"/>
    <w:rsid w:val="00E9533D"/>
    <w:rsid w:val="00EA50F7"/>
    <w:rsid w:val="00EB031E"/>
    <w:rsid w:val="00EF5CEB"/>
    <w:rsid w:val="00EF5E8A"/>
    <w:rsid w:val="00F51CE6"/>
    <w:rsid w:val="00F51F95"/>
    <w:rsid w:val="00F65F49"/>
    <w:rsid w:val="00F93B56"/>
    <w:rsid w:val="00F94CD6"/>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3655</TotalTime>
  <Pages>2</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17</cp:revision>
  <dcterms:created xsi:type="dcterms:W3CDTF">2020-08-06T01:43:00Z</dcterms:created>
  <dcterms:modified xsi:type="dcterms:W3CDTF">2021-04-02T08:59:00Z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